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after="240"/>
        <w:ind w:left="0" w:right="0" w:firstLine="0"/>
        <w:jc w:val="center"/>
        <w:rPr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after="240"/>
        <w:ind w:left="0" w:right="0" w:firstLine="0"/>
        <w:jc w:val="center"/>
        <w:rPr>
          <w:sz w:val="30"/>
          <w:szCs w:val="30"/>
          <w:shd w:val="clear" w:color="auto" w:fill="ffffff"/>
          <w:rtl w:val="0"/>
        </w:rPr>
      </w:pPr>
      <w:r>
        <w:rPr>
          <w:sz w:val="30"/>
          <w:szCs w:val="30"/>
          <w:shd w:val="clear" w:color="auto" w:fill="ffffff"/>
          <w:rtl w:val="0"/>
          <w:lang w:val="en-US"/>
        </w:rPr>
        <w:t xml:space="preserve">Dublin Energy Committee </w:t>
      </w:r>
    </w:p>
    <w:p>
      <w:pPr>
        <w:pStyle w:val="Default"/>
        <w:bidi w:val="0"/>
        <w:spacing w:after="240"/>
        <w:ind w:left="0" w:right="0" w:firstLine="0"/>
        <w:jc w:val="center"/>
        <w:rPr>
          <w:sz w:val="30"/>
          <w:szCs w:val="30"/>
          <w:shd w:val="clear" w:color="auto" w:fill="ffffff"/>
          <w:rtl w:val="0"/>
        </w:rPr>
      </w:pPr>
      <w:r>
        <w:rPr>
          <w:sz w:val="30"/>
          <w:szCs w:val="30"/>
          <w:shd w:val="clear" w:color="auto" w:fill="ffffff"/>
          <w:rtl w:val="0"/>
          <w:lang w:val="en-US"/>
        </w:rPr>
        <w:t xml:space="preserve">Tuesday, February 13, 2024 </w:t>
      </w:r>
      <w:r>
        <w:rPr>
          <w:sz w:val="30"/>
          <w:szCs w:val="30"/>
          <w:shd w:val="clear" w:color="auto" w:fill="ffffff"/>
          <w:rtl w:val="0"/>
        </w:rPr>
        <w:t xml:space="preserve">at </w:t>
      </w:r>
      <w:r>
        <w:rPr>
          <w:sz w:val="30"/>
          <w:szCs w:val="30"/>
          <w:shd w:val="clear" w:color="auto" w:fill="ffffff"/>
          <w:rtl w:val="0"/>
          <w:lang w:val="en-US"/>
        </w:rPr>
        <w:t>6</w:t>
      </w:r>
      <w:r>
        <w:rPr>
          <w:sz w:val="30"/>
          <w:szCs w:val="30"/>
          <w:shd w:val="clear" w:color="auto" w:fill="ffffff"/>
          <w:rtl w:val="0"/>
        </w:rPr>
        <w:t xml:space="preserve"> pm </w:t>
      </w:r>
    </w:p>
    <w:p>
      <w:pPr>
        <w:pStyle w:val="Default"/>
        <w:bidi w:val="0"/>
        <w:spacing w:after="240"/>
        <w:ind w:left="0" w:right="0" w:firstLine="0"/>
        <w:jc w:val="center"/>
        <w:rPr>
          <w:sz w:val="30"/>
          <w:szCs w:val="30"/>
          <w:shd w:val="clear" w:color="auto" w:fill="ffffff"/>
          <w:rtl w:val="0"/>
        </w:rPr>
      </w:pPr>
      <w:r>
        <w:rPr>
          <w:sz w:val="30"/>
          <w:szCs w:val="30"/>
          <w:shd w:val="clear" w:color="auto" w:fill="ffffff"/>
          <w:rtl w:val="0"/>
          <w:lang w:val="en-US"/>
        </w:rPr>
        <w:t>Dublin Town Hall (</w:t>
      </w:r>
      <w:r>
        <w:rPr>
          <w:sz w:val="30"/>
          <w:szCs w:val="30"/>
          <w:shd w:val="clear" w:color="auto" w:fill="ffffff"/>
          <w:rtl w:val="0"/>
          <w:lang w:val="en-US"/>
        </w:rPr>
        <w:t>Select Board Meeting room</w:t>
      </w:r>
      <w:r>
        <w:rPr>
          <w:sz w:val="30"/>
          <w:szCs w:val="30"/>
          <w:shd w:val="clear" w:color="auto" w:fill="ffffff"/>
          <w:rtl w:val="0"/>
        </w:rPr>
        <w:t xml:space="preserve">) </w:t>
      </w:r>
    </w:p>
    <w:p>
      <w:pPr>
        <w:pStyle w:val="Default"/>
        <w:bidi w:val="0"/>
        <w:spacing w:after="240"/>
        <w:ind w:left="0" w:right="0" w:firstLine="0"/>
        <w:jc w:val="center"/>
        <w:rPr>
          <w:sz w:val="30"/>
          <w:szCs w:val="30"/>
          <w:shd w:val="clear" w:color="auto" w:fill="ffffff"/>
          <w:rtl w:val="0"/>
        </w:rPr>
      </w:pPr>
      <w:r>
        <w:rPr>
          <w:sz w:val="30"/>
          <w:szCs w:val="30"/>
          <w:shd w:val="clear" w:color="auto" w:fill="ffffff"/>
          <w:rtl w:val="0"/>
          <w:lang w:val="en-US"/>
        </w:rPr>
        <w:t xml:space="preserve">Notice of Meeting and </w:t>
      </w:r>
      <w:r>
        <w:rPr>
          <w:sz w:val="30"/>
          <w:szCs w:val="30"/>
          <w:shd w:val="clear" w:color="auto" w:fill="ffffff"/>
          <w:rtl w:val="0"/>
          <w:lang w:val="it-IT"/>
        </w:rPr>
        <w:t xml:space="preserve">Agenda </w:t>
      </w:r>
    </w:p>
    <w:p>
      <w:pPr>
        <w:pStyle w:val="Default"/>
        <w:bidi w:val="0"/>
        <w:spacing w:after="240"/>
        <w:ind w:left="0" w:right="0" w:firstLine="0"/>
        <w:jc w:val="center"/>
        <w:rPr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after="240"/>
        <w:ind w:left="0" w:right="0" w:firstLine="0"/>
        <w:jc w:val="center"/>
        <w:rPr>
          <w:rFonts w:ascii="Times" w:cs="Times" w:hAnsi="Times" w:eastAsia="Times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Welcome</w:t>
      </w:r>
    </w:p>
    <w:p>
      <w:pPr>
        <w:pStyle w:val="Default"/>
        <w:bidi w:val="0"/>
        <w:spacing w:after="240"/>
        <w:ind w:left="0" w:right="0" w:firstLine="0"/>
        <w:jc w:val="left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Municipal solar powe</w:t>
      </w:r>
      <w:r>
        <w:rPr>
          <w:sz w:val="28"/>
          <w:szCs w:val="28"/>
          <w:shd w:val="clear" w:color="auto" w:fill="ffffff"/>
          <w:rtl w:val="0"/>
          <w:lang w:val="en-US"/>
        </w:rPr>
        <w:t>r discussion - next steps</w:t>
      </w:r>
    </w:p>
    <w:p>
      <w:pPr>
        <w:pStyle w:val="Default"/>
        <w:bidi w:val="0"/>
        <w:spacing w:after="240"/>
        <w:ind w:left="0" w:right="0" w:firstLine="0"/>
        <w:jc w:val="left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Energy Capital Reserve Fund 2024 warrant article</w:t>
      </w:r>
    </w:p>
    <w:p>
      <w:pPr>
        <w:pStyle w:val="Default"/>
        <w:bidi w:val="0"/>
        <w:spacing w:after="240"/>
        <w:ind w:left="0" w:right="0" w:firstLine="0"/>
        <w:jc w:val="left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Review of minutes of </w:t>
      </w:r>
      <w:r>
        <w:rPr>
          <w:sz w:val="28"/>
          <w:szCs w:val="28"/>
          <w:shd w:val="clear" w:color="auto" w:fill="ffffff"/>
          <w:rtl w:val="0"/>
          <w:lang w:val="en-US"/>
        </w:rPr>
        <w:t>January 10, 2024</w:t>
      </w:r>
    </w:p>
    <w:p>
      <w:pPr>
        <w:pStyle w:val="Default"/>
        <w:bidi w:val="0"/>
        <w:spacing w:after="240" w:line="120" w:lineRule="auto"/>
        <w:ind w:left="0" w:right="0" w:firstLine="0"/>
        <w:jc w:val="left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Future meetings</w:t>
      </w:r>
      <w:r>
        <w:rPr>
          <w:sz w:val="28"/>
          <w:szCs w:val="28"/>
          <w:shd w:val="clear" w:color="auto" w:fill="ffffff"/>
          <w:rtl w:val="0"/>
        </w:rPr>
        <w:t>:</w:t>
      </w:r>
    </w:p>
    <w:p>
      <w:pPr>
        <w:pStyle w:val="Default"/>
        <w:numPr>
          <w:ilvl w:val="0"/>
          <w:numId w:val="2"/>
        </w:numPr>
        <w:bidi w:val="0"/>
        <w:spacing w:after="240" w:line="120" w:lineRule="auto"/>
        <w:ind w:right="0"/>
        <w:jc w:val="left"/>
        <w:rPr>
          <w:sz w:val="28"/>
          <w:szCs w:val="28"/>
          <w:shd w:val="clear" w:color="auto" w:fill="ffffff"/>
          <w:rtl w:val="0"/>
          <w:lang w:val="en-US"/>
        </w:rPr>
      </w:pPr>
      <w:r>
        <w:rPr>
          <w:position w:val="-6"/>
          <w:sz w:val="28"/>
          <w:szCs w:val="28"/>
          <w:shd w:val="clear" w:color="auto" w:fill="ffffff"/>
          <w:rtl w:val="0"/>
          <w:lang w:val="en-US"/>
        </w:rPr>
        <w:t>Speakers</w:t>
      </w:r>
    </w:p>
    <w:p>
      <w:pPr>
        <w:pStyle w:val="Default"/>
        <w:numPr>
          <w:ilvl w:val="0"/>
          <w:numId w:val="2"/>
        </w:numPr>
        <w:bidi w:val="0"/>
        <w:spacing w:after="240"/>
        <w:ind w:right="0"/>
        <w:jc w:val="left"/>
        <w:rPr>
          <w:sz w:val="28"/>
          <w:szCs w:val="28"/>
          <w:shd w:val="clear" w:color="auto" w:fill="ffffff"/>
          <w:rtl w:val="0"/>
          <w:lang w:val="en-US"/>
        </w:rPr>
      </w:pPr>
      <w:r>
        <w:rPr>
          <w:position w:val="-6"/>
          <w:sz w:val="28"/>
          <w:szCs w:val="28"/>
          <w:shd w:val="clear" w:color="auto" w:fill="ffffff"/>
          <w:rtl w:val="0"/>
          <w:lang w:val="en-US"/>
        </w:rPr>
        <w:t>20</w:t>
      </w:r>
      <w:r>
        <w:rPr>
          <w:position w:val="-8"/>
          <w:sz w:val="28"/>
          <w:szCs w:val="28"/>
          <w:shd w:val="clear" w:color="auto" w:fill="ffffff"/>
          <w:rtl w:val="0"/>
          <w:lang w:val="en-US"/>
        </w:rPr>
        <w:t>24 meeting schedule</w:t>
      </w:r>
      <w:r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