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C76E17" w14:textId="30D74F62" w:rsidR="00406AC8" w:rsidRDefault="00406AC8" w:rsidP="00406AC8">
      <w:pPr>
        <w:spacing w:after="0" w:line="240" w:lineRule="auto"/>
        <w:rPr>
          <w:b/>
          <w:bCs/>
        </w:rPr>
      </w:pPr>
    </w:p>
    <w:p w14:paraId="4D1CCC05" w14:textId="768B6314" w:rsidR="00406AC8" w:rsidRDefault="00406AC8" w:rsidP="00406AC8">
      <w:pPr>
        <w:spacing w:after="0" w:line="240" w:lineRule="auto"/>
      </w:pPr>
      <w:r>
        <w:rPr>
          <w:b/>
          <w:bCs/>
        </w:rPr>
        <w:t xml:space="preserve">Present: </w:t>
      </w:r>
      <w:r>
        <w:t>Frederick MacMillan, Christopher Flynn</w:t>
      </w:r>
      <w:r w:rsidR="006537A0">
        <w:t xml:space="preserve"> (via teleconference)</w:t>
      </w:r>
      <w:r>
        <w:t>, Charles Champ</w:t>
      </w:r>
      <w:r w:rsidR="004003FF">
        <w:t>a</w:t>
      </w:r>
      <w:r>
        <w:t>gn</w:t>
      </w:r>
      <w:r w:rsidR="004003FF">
        <w:t>e</w:t>
      </w:r>
    </w:p>
    <w:p w14:paraId="6C510D11" w14:textId="0C692BF5" w:rsidR="00406AC8" w:rsidRDefault="00406AC8" w:rsidP="00406AC8">
      <w:pPr>
        <w:spacing w:after="0" w:line="240" w:lineRule="auto"/>
      </w:pPr>
      <w:r w:rsidRPr="00406AC8">
        <w:rPr>
          <w:b/>
          <w:bCs/>
        </w:rPr>
        <w:t>Charter Trust</w:t>
      </w:r>
      <w:r>
        <w:rPr>
          <w:b/>
          <w:bCs/>
        </w:rPr>
        <w:t>:</w:t>
      </w:r>
      <w:r w:rsidRPr="00406AC8">
        <w:t xml:space="preserve"> Bryan Sanford, Marcie McKenzie</w:t>
      </w:r>
    </w:p>
    <w:p w14:paraId="4F811D21" w14:textId="27475488" w:rsidR="00406AC8" w:rsidRDefault="00406AC8" w:rsidP="00406AC8">
      <w:pPr>
        <w:spacing w:after="0" w:line="240" w:lineRule="auto"/>
      </w:pPr>
    </w:p>
    <w:p w14:paraId="76829B34" w14:textId="26670744" w:rsidR="00406AC8" w:rsidRDefault="00406AC8" w:rsidP="00406AC8">
      <w:pPr>
        <w:pStyle w:val="ListParagraph"/>
        <w:numPr>
          <w:ilvl w:val="0"/>
          <w:numId w:val="3"/>
        </w:numPr>
        <w:spacing w:after="0" w:line="240" w:lineRule="auto"/>
      </w:pPr>
      <w:r w:rsidRPr="00406AC8">
        <w:rPr>
          <w:b/>
          <w:bCs/>
        </w:rPr>
        <w:t xml:space="preserve">Call to Order: </w:t>
      </w:r>
      <w:r w:rsidRPr="00406AC8">
        <w:t>Mr. MacMillan called the meeting to order at 10:15 a.m.</w:t>
      </w:r>
    </w:p>
    <w:p w14:paraId="598E8D4C" w14:textId="568D01D4" w:rsidR="00406AC8" w:rsidRDefault="00406AC8" w:rsidP="00406AC8">
      <w:pPr>
        <w:spacing w:after="0" w:line="240" w:lineRule="auto"/>
      </w:pPr>
    </w:p>
    <w:p w14:paraId="5E7CE121" w14:textId="09F20F20" w:rsidR="00B9079F" w:rsidRDefault="00B9079F" w:rsidP="00B9079F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Distribution of meeting minutes of </w:t>
      </w:r>
      <w:r w:rsidR="006537A0">
        <w:t>October 15</w:t>
      </w:r>
      <w:r>
        <w:t xml:space="preserve">, </w:t>
      </w:r>
      <w:proofErr w:type="gramStart"/>
      <w:r>
        <w:t>2019</w:t>
      </w:r>
      <w:r w:rsidR="006537A0">
        <w:t xml:space="preserve"> </w:t>
      </w:r>
      <w:r>
        <w:t xml:space="preserve"> for</w:t>
      </w:r>
      <w:proofErr w:type="gramEnd"/>
      <w:r>
        <w:t xml:space="preserve"> approval.</w:t>
      </w:r>
    </w:p>
    <w:p w14:paraId="3EF65AA7" w14:textId="4694CE35" w:rsidR="006537A0" w:rsidRDefault="006537A0" w:rsidP="006537A0">
      <w:pPr>
        <w:pStyle w:val="ListParagraph"/>
      </w:pPr>
      <w:r>
        <w:t>Motion to Approve: C J. Flynn, second: C Champagne:  approved unanimously</w:t>
      </w:r>
    </w:p>
    <w:p w14:paraId="263AF5D9" w14:textId="55B798DA" w:rsidR="006537A0" w:rsidRDefault="006537A0" w:rsidP="00B9079F">
      <w:pPr>
        <w:pStyle w:val="ListParagraph"/>
        <w:numPr>
          <w:ilvl w:val="0"/>
          <w:numId w:val="3"/>
        </w:numPr>
        <w:spacing w:after="0" w:line="240" w:lineRule="auto"/>
      </w:pPr>
      <w:r>
        <w:t>Discussion of draft Annual Report</w:t>
      </w:r>
    </w:p>
    <w:p w14:paraId="7F6FB59D" w14:textId="1D3AFF79" w:rsidR="006537A0" w:rsidRDefault="006537A0" w:rsidP="006537A0">
      <w:pPr>
        <w:spacing w:after="0" w:line="240" w:lineRule="auto"/>
        <w:ind w:left="720"/>
      </w:pPr>
      <w:r>
        <w:t>C Champagne suggested that detail of withdrawals be summarized instead of listed due to potential inconsistencies with annual MS-9 and MS-10 submitted after town audit.</w:t>
      </w:r>
    </w:p>
    <w:p w14:paraId="7B67804C" w14:textId="68A972BC" w:rsidR="006537A0" w:rsidRDefault="006537A0" w:rsidP="006537A0">
      <w:pPr>
        <w:pStyle w:val="ListParagraph"/>
        <w:numPr>
          <w:ilvl w:val="0"/>
          <w:numId w:val="3"/>
        </w:numPr>
        <w:spacing w:after="0" w:line="240" w:lineRule="auto"/>
      </w:pPr>
      <w:r>
        <w:t>Discussion of revised procedure for withdrawals from Town Common Funds</w:t>
      </w:r>
    </w:p>
    <w:p w14:paraId="47A37E26" w14:textId="1B8DC35C" w:rsidR="006537A0" w:rsidRDefault="006537A0" w:rsidP="006537A0">
      <w:pPr>
        <w:spacing w:after="0" w:line="240" w:lineRule="auto"/>
        <w:ind w:left="720"/>
      </w:pPr>
      <w:r>
        <w:t>C. Champagne suggested devising a form to be used by department heads to be submitted to</w:t>
      </w:r>
    </w:p>
    <w:p w14:paraId="288C6522" w14:textId="389E3770" w:rsidR="006537A0" w:rsidRDefault="006537A0" w:rsidP="006537A0">
      <w:pPr>
        <w:spacing w:after="0" w:line="240" w:lineRule="auto"/>
        <w:ind w:left="720"/>
      </w:pPr>
      <w:r>
        <w:t>Trustees</w:t>
      </w:r>
      <w:r w:rsidR="00283845">
        <w:t xml:space="preserve"> for reimbursement.   M MacKenzie offered to forward samples of such used by other Charter Trust town clients.</w:t>
      </w:r>
    </w:p>
    <w:p w14:paraId="6650991D" w14:textId="77777777" w:rsidR="00844F3D" w:rsidRDefault="00844F3D" w:rsidP="00E1627F">
      <w:pPr>
        <w:spacing w:after="0" w:line="240" w:lineRule="auto"/>
      </w:pPr>
    </w:p>
    <w:p w14:paraId="07AD47D8" w14:textId="22A80C02" w:rsidR="00C85BF8" w:rsidRDefault="00844F3D" w:rsidP="00C85BF8">
      <w:pPr>
        <w:pStyle w:val="ListParagraph"/>
        <w:numPr>
          <w:ilvl w:val="0"/>
          <w:numId w:val="3"/>
        </w:numPr>
        <w:spacing w:after="0" w:line="240" w:lineRule="auto"/>
        <w:rPr>
          <w:b/>
          <w:bCs/>
        </w:rPr>
      </w:pPr>
      <w:r w:rsidRPr="00844F3D">
        <w:rPr>
          <w:b/>
          <w:bCs/>
        </w:rPr>
        <w:t xml:space="preserve">Review of </w:t>
      </w:r>
      <w:r w:rsidR="00C85BF8">
        <w:rPr>
          <w:b/>
          <w:bCs/>
        </w:rPr>
        <w:t>Trust Funds</w:t>
      </w:r>
      <w:r w:rsidRPr="00844F3D">
        <w:rPr>
          <w:b/>
          <w:bCs/>
        </w:rPr>
        <w:t xml:space="preserve"> Performance</w:t>
      </w:r>
      <w:r w:rsidR="00C85BF8">
        <w:rPr>
          <w:b/>
          <w:bCs/>
        </w:rPr>
        <w:t xml:space="preserve"> (Bryan Sanford, Charter Trust)</w:t>
      </w:r>
    </w:p>
    <w:p w14:paraId="0811C3C9" w14:textId="77777777" w:rsidR="005D0DB2" w:rsidRDefault="005D0DB2" w:rsidP="00C85BF8">
      <w:pPr>
        <w:pStyle w:val="ListParagraph"/>
        <w:numPr>
          <w:ilvl w:val="1"/>
          <w:numId w:val="3"/>
        </w:numPr>
        <w:spacing w:after="0" w:line="240" w:lineRule="auto"/>
      </w:pPr>
      <w:r>
        <w:t>Total fund return for 2019 = 16.07</w:t>
      </w:r>
      <w:proofErr w:type="gramStart"/>
      <w:r>
        <w:t>%  vs.</w:t>
      </w:r>
      <w:proofErr w:type="gramEnd"/>
      <w:r>
        <w:t xml:space="preserve"> a balanced 50/50 return of 19.89% </w:t>
      </w:r>
    </w:p>
    <w:p w14:paraId="43EE8861" w14:textId="66FAB0D3" w:rsidR="005D0DB2" w:rsidRDefault="005D0DB2" w:rsidP="00C85BF8">
      <w:pPr>
        <w:pStyle w:val="ListParagraph"/>
        <w:numPr>
          <w:ilvl w:val="1"/>
          <w:numId w:val="3"/>
        </w:numPr>
        <w:spacing w:after="0" w:line="240" w:lineRule="auto"/>
      </w:pPr>
      <w:r>
        <w:t>Equity return = 26.28% vs. S&amp;P = 31.49%; Fixed income return = 7.56% vs. Bloomberg/Barclay’s Bond Index = 8.72%</w:t>
      </w:r>
    </w:p>
    <w:p w14:paraId="5600573C" w14:textId="54F6290F" w:rsidR="005D0DB2" w:rsidRDefault="00471977" w:rsidP="00C85BF8">
      <w:pPr>
        <w:pStyle w:val="ListParagraph"/>
        <w:numPr>
          <w:ilvl w:val="1"/>
          <w:numId w:val="3"/>
        </w:numPr>
        <w:spacing w:after="0" w:line="240" w:lineRule="auto"/>
      </w:pPr>
      <w:r>
        <w:t>Economic Outlook seems steady, baring adverse trade developments; Interest rates should hold steady; inverted yield curve noted earlier in the year has been corrected; international markets appear weak vis a vis U.S. markets and strong U.S. dollar.</w:t>
      </w:r>
    </w:p>
    <w:p w14:paraId="0292057C" w14:textId="77777777" w:rsidR="003F4679" w:rsidRDefault="003F4679" w:rsidP="003F4679">
      <w:pPr>
        <w:spacing w:after="0" w:line="240" w:lineRule="auto"/>
        <w:ind w:left="720"/>
      </w:pPr>
    </w:p>
    <w:p w14:paraId="193DA688" w14:textId="3A5E7D79" w:rsidR="00C85BF8" w:rsidRPr="00C85BF8" w:rsidRDefault="00313E79" w:rsidP="003F4679">
      <w:pPr>
        <w:spacing w:after="0" w:line="240" w:lineRule="auto"/>
        <w:ind w:left="720"/>
      </w:pPr>
      <w:r>
        <w:tab/>
      </w:r>
      <w:r w:rsidRPr="003F4679">
        <w:rPr>
          <w:b/>
          <w:bCs/>
        </w:rPr>
        <w:t>Common funds</w:t>
      </w:r>
      <w:r>
        <w:tab/>
      </w:r>
      <w:r>
        <w:tab/>
      </w:r>
      <w:r>
        <w:tab/>
      </w:r>
      <w:r w:rsidRPr="003F4679">
        <w:rPr>
          <w:b/>
          <w:bCs/>
        </w:rPr>
        <w:t>Equities</w:t>
      </w:r>
      <w:r>
        <w:tab/>
      </w:r>
      <w:r w:rsidRPr="003F4679">
        <w:rPr>
          <w:b/>
          <w:bCs/>
        </w:rPr>
        <w:t>Fixed Income/Cash</w:t>
      </w:r>
      <w:r w:rsidR="0061355A" w:rsidRPr="003F4679">
        <w:rPr>
          <w:b/>
          <w:bCs/>
        </w:rPr>
        <w:t xml:space="preserve">       total Funds</w:t>
      </w:r>
    </w:p>
    <w:p w14:paraId="6300F1D4" w14:textId="54ECD99F" w:rsidR="00406AC8" w:rsidRDefault="00B9079F" w:rsidP="00406AC8">
      <w:pPr>
        <w:spacing w:after="0" w:line="240" w:lineRule="auto"/>
      </w:pPr>
      <w:r>
        <w:t>.</w:t>
      </w:r>
      <w:r w:rsidR="00313E79">
        <w:tab/>
      </w:r>
      <w:r w:rsidR="00313E79">
        <w:tab/>
        <w:t xml:space="preserve">   Asset Allocation:    </w:t>
      </w:r>
      <w:r w:rsidR="00313E79">
        <w:tab/>
      </w:r>
      <w:r w:rsidR="00313E79">
        <w:tab/>
        <w:t xml:space="preserve">   </w:t>
      </w:r>
      <w:r w:rsidR="003F4679">
        <w:t>50.7</w:t>
      </w:r>
      <w:r w:rsidR="00313E79">
        <w:t>%</w:t>
      </w:r>
      <w:proofErr w:type="gramStart"/>
      <w:r w:rsidR="00313E79">
        <w:tab/>
        <w:t xml:space="preserve">  </w:t>
      </w:r>
      <w:r w:rsidR="00313E79">
        <w:tab/>
      </w:r>
      <w:proofErr w:type="gramEnd"/>
      <w:r w:rsidR="00313E79">
        <w:t xml:space="preserve"> 4</w:t>
      </w:r>
      <w:r w:rsidR="003F4679">
        <w:t>9.3</w:t>
      </w:r>
      <w:r w:rsidR="00313E79">
        <w:t>%</w:t>
      </w:r>
    </w:p>
    <w:p w14:paraId="5E6DE203" w14:textId="77777777" w:rsidR="00313E79" w:rsidRDefault="00313E79" w:rsidP="00406AC8">
      <w:pPr>
        <w:spacing w:after="0" w:line="240" w:lineRule="auto"/>
      </w:pPr>
      <w:r>
        <w:tab/>
      </w:r>
      <w:r>
        <w:tab/>
        <w:t xml:space="preserve">   Performance:</w:t>
      </w:r>
      <w:r>
        <w:tab/>
      </w:r>
    </w:p>
    <w:p w14:paraId="2CAED1C0" w14:textId="4F4CCC61" w:rsidR="00B9079F" w:rsidRDefault="00313E79" w:rsidP="00406AC8">
      <w:pPr>
        <w:spacing w:after="0" w:line="240" w:lineRule="auto"/>
      </w:pPr>
      <w:r>
        <w:tab/>
      </w:r>
      <w:r>
        <w:tab/>
      </w:r>
      <w:r>
        <w:tab/>
        <w:t>12 month return</w:t>
      </w:r>
      <w:proofErr w:type="gramStart"/>
      <w:r>
        <w:tab/>
        <w:t xml:space="preserve">  2</w:t>
      </w:r>
      <w:r w:rsidR="003F4679">
        <w:t>6</w:t>
      </w:r>
      <w:proofErr w:type="gramEnd"/>
      <w:r w:rsidR="003F4679">
        <w:t>.28</w:t>
      </w:r>
      <w:r w:rsidR="003F4679">
        <w:tab/>
      </w:r>
      <w:r>
        <w:tab/>
      </w:r>
      <w:r w:rsidR="003F4679">
        <w:t>7.56</w:t>
      </w:r>
      <w:r>
        <w:t>%</w:t>
      </w:r>
      <w:r>
        <w:tab/>
      </w:r>
      <w:r w:rsidR="0061355A">
        <w:tab/>
      </w:r>
      <w:r w:rsidR="0061355A">
        <w:tab/>
      </w:r>
      <w:r w:rsidR="003F4679">
        <w:t>16.07</w:t>
      </w:r>
      <w:r w:rsidR="0061355A">
        <w:t>%</w:t>
      </w:r>
    </w:p>
    <w:p w14:paraId="47E19F38" w14:textId="5D8B9747" w:rsidR="00CF16DB" w:rsidRDefault="00313E79" w:rsidP="00406AC8">
      <w:pPr>
        <w:spacing w:after="0" w:line="240" w:lineRule="auto"/>
      </w:pPr>
      <w:r>
        <w:tab/>
      </w:r>
      <w:r>
        <w:tab/>
      </w:r>
      <w:r>
        <w:tab/>
      </w:r>
      <w:r w:rsidR="0061355A">
        <w:t xml:space="preserve">     Benchmark</w:t>
      </w:r>
      <w:r w:rsidR="0061355A">
        <w:tab/>
      </w:r>
      <w:r w:rsidR="0061355A">
        <w:tab/>
        <w:t xml:space="preserve">   </w:t>
      </w:r>
      <w:r w:rsidR="003F4679">
        <w:t>31.49</w:t>
      </w:r>
      <w:r w:rsidR="0061355A">
        <w:t>%</w:t>
      </w:r>
      <w:r w:rsidR="0061355A">
        <w:tab/>
      </w:r>
      <w:r w:rsidR="003F4679">
        <w:t>8.72</w:t>
      </w:r>
      <w:r w:rsidR="0061355A">
        <w:t>%</w:t>
      </w:r>
      <w:r w:rsidR="0061355A">
        <w:tab/>
      </w:r>
      <w:r w:rsidR="0061355A">
        <w:tab/>
      </w:r>
      <w:r w:rsidR="0061355A">
        <w:tab/>
      </w:r>
      <w:r w:rsidR="003F4679">
        <w:t>19.89</w:t>
      </w:r>
      <w:r w:rsidR="0061355A">
        <w:t>%</w:t>
      </w:r>
    </w:p>
    <w:p w14:paraId="7ADF71FA" w14:textId="225BE31A" w:rsidR="00292BCC" w:rsidRDefault="00292BCC" w:rsidP="00292BCC">
      <w:pPr>
        <w:pStyle w:val="ListParagraph"/>
        <w:numPr>
          <w:ilvl w:val="0"/>
          <w:numId w:val="4"/>
        </w:numPr>
        <w:spacing w:after="0" w:line="240" w:lineRule="auto"/>
      </w:pPr>
      <w:proofErr w:type="gramStart"/>
      <w:r>
        <w:t>5 year</w:t>
      </w:r>
      <w:proofErr w:type="gramEnd"/>
      <w:r>
        <w:t xml:space="preserve"> Total Funds </w:t>
      </w:r>
      <w:r w:rsidR="00C43FC5">
        <w:t>Performance</w:t>
      </w:r>
    </w:p>
    <w:p w14:paraId="2A4432EC" w14:textId="58627CFF" w:rsidR="00C43FC5" w:rsidRDefault="00C43FC5" w:rsidP="00C43FC5">
      <w:pPr>
        <w:pStyle w:val="ListParagraph"/>
        <w:numPr>
          <w:ilvl w:val="1"/>
          <w:numId w:val="4"/>
        </w:numPr>
        <w:spacing w:after="0" w:line="240" w:lineRule="auto"/>
      </w:pPr>
      <w:r>
        <w:t xml:space="preserve">Beginning Market </w:t>
      </w:r>
      <w:proofErr w:type="gramStart"/>
      <w:r>
        <w:t>Value:`</w:t>
      </w:r>
      <w:proofErr w:type="gramEnd"/>
      <w:r>
        <w:tab/>
      </w:r>
      <w:r w:rsidR="000C0508">
        <w:tab/>
      </w:r>
      <w:r>
        <w:t>$1</w:t>
      </w:r>
      <w:r w:rsidR="000C0508">
        <w:t>,162,170</w:t>
      </w:r>
    </w:p>
    <w:p w14:paraId="70937FAE" w14:textId="02AAF006" w:rsidR="00C43FC5" w:rsidRDefault="00C43FC5" w:rsidP="00C43FC5">
      <w:pPr>
        <w:pStyle w:val="ListParagraph"/>
        <w:numPr>
          <w:ilvl w:val="1"/>
          <w:numId w:val="4"/>
        </w:numPr>
        <w:spacing w:after="0" w:line="240" w:lineRule="auto"/>
      </w:pPr>
      <w:r>
        <w:t>Ending Market Value:</w:t>
      </w:r>
      <w:r>
        <w:tab/>
        <w:t xml:space="preserve"> </w:t>
      </w:r>
      <w:r>
        <w:tab/>
        <w:t>$1,</w:t>
      </w:r>
      <w:r w:rsidR="000C0508">
        <w:t>406,877</w:t>
      </w:r>
    </w:p>
    <w:p w14:paraId="77866781" w14:textId="281128B1" w:rsidR="00C43FC5" w:rsidRDefault="00C43FC5" w:rsidP="00C43FC5">
      <w:pPr>
        <w:pStyle w:val="ListParagraph"/>
        <w:numPr>
          <w:ilvl w:val="1"/>
          <w:numId w:val="4"/>
        </w:numPr>
        <w:spacing w:after="0" w:line="240" w:lineRule="auto"/>
      </w:pPr>
      <w:r>
        <w:t>Total Return:</w:t>
      </w:r>
      <w:r>
        <w:tab/>
      </w:r>
      <w:r>
        <w:tab/>
      </w:r>
      <w:r>
        <w:tab/>
        <w:t>6.</w:t>
      </w:r>
      <w:r w:rsidR="000C0508">
        <w:t>10</w:t>
      </w:r>
      <w:r>
        <w:t>%</w:t>
      </w:r>
      <w:r>
        <w:tab/>
      </w:r>
    </w:p>
    <w:p w14:paraId="34D05031" w14:textId="77777777" w:rsidR="00C43FC5" w:rsidRDefault="00C43FC5" w:rsidP="00C43FC5">
      <w:pPr>
        <w:pStyle w:val="ListParagraph"/>
        <w:numPr>
          <w:ilvl w:val="0"/>
          <w:numId w:val="4"/>
        </w:numPr>
        <w:spacing w:after="0" w:line="240" w:lineRule="auto"/>
      </w:pPr>
      <w:r>
        <w:t>Review of specific investments</w:t>
      </w:r>
    </w:p>
    <w:p w14:paraId="5F919997" w14:textId="77777777" w:rsidR="00C43FC5" w:rsidRDefault="00C43FC5" w:rsidP="00C43FC5">
      <w:pPr>
        <w:spacing w:after="0" w:line="240" w:lineRule="auto"/>
      </w:pPr>
    </w:p>
    <w:p w14:paraId="531BD05E" w14:textId="77777777" w:rsidR="00C43FC5" w:rsidRDefault="00C43FC5" w:rsidP="00C43FC5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Review of </w:t>
      </w:r>
      <w:r w:rsidRPr="00C43FC5">
        <w:rPr>
          <w:b/>
          <w:bCs/>
        </w:rPr>
        <w:t>Capital Reserve Funds</w:t>
      </w:r>
    </w:p>
    <w:p w14:paraId="3DCDC734" w14:textId="77777777" w:rsidR="000C0508" w:rsidRPr="000C0508" w:rsidRDefault="00C43FC5" w:rsidP="000C0508">
      <w:pPr>
        <w:spacing w:after="0" w:line="240" w:lineRule="auto"/>
        <w:rPr>
          <w:b/>
          <w:bCs/>
        </w:rPr>
      </w:pPr>
      <w:r w:rsidRPr="000C0508">
        <w:rPr>
          <w:b/>
          <w:bCs/>
        </w:rPr>
        <w:t xml:space="preserve">   Balance </w:t>
      </w:r>
      <w:r w:rsidR="000C0508" w:rsidRPr="000C0508">
        <w:rPr>
          <w:b/>
          <w:bCs/>
        </w:rPr>
        <w:t>12/</w:t>
      </w:r>
      <w:proofErr w:type="gramStart"/>
      <w:r w:rsidR="000C0508" w:rsidRPr="000C0508">
        <w:rPr>
          <w:b/>
          <w:bCs/>
        </w:rPr>
        <w:t>31</w:t>
      </w:r>
      <w:r w:rsidRPr="000C0508">
        <w:rPr>
          <w:b/>
          <w:bCs/>
        </w:rPr>
        <w:t>2019  :</w:t>
      </w:r>
      <w:proofErr w:type="gramEnd"/>
      <w:r w:rsidRPr="000C0508">
        <w:rPr>
          <w:b/>
          <w:bCs/>
        </w:rPr>
        <w:t xml:space="preserve"> $1,</w:t>
      </w:r>
      <w:r w:rsidR="000C0508" w:rsidRPr="000C0508">
        <w:rPr>
          <w:b/>
          <w:bCs/>
        </w:rPr>
        <w:t>172,929</w:t>
      </w:r>
      <w:r w:rsidRPr="000C0508">
        <w:rPr>
          <w:b/>
          <w:bCs/>
        </w:rPr>
        <w:tab/>
      </w:r>
    </w:p>
    <w:p w14:paraId="60F1ACEC" w14:textId="3E61CA8F" w:rsidR="00C41D01" w:rsidRDefault="00C41D01" w:rsidP="000C0508">
      <w:pPr>
        <w:pStyle w:val="ListParagraph"/>
        <w:numPr>
          <w:ilvl w:val="0"/>
          <w:numId w:val="6"/>
        </w:numPr>
        <w:spacing w:after="0" w:line="240" w:lineRule="auto"/>
      </w:pPr>
      <w:r w:rsidRPr="000C0508">
        <w:rPr>
          <w:b/>
          <w:bCs/>
        </w:rPr>
        <w:t>Allocation:</w:t>
      </w:r>
      <w:r w:rsidR="000C0508" w:rsidRPr="000C0508">
        <w:rPr>
          <w:b/>
          <w:bCs/>
        </w:rPr>
        <w:tab/>
      </w:r>
      <w:r w:rsidR="000C0508">
        <w:tab/>
      </w:r>
      <w:r w:rsidR="000C0508">
        <w:tab/>
      </w:r>
      <w:r w:rsidR="000C0508" w:rsidRPr="000C0508">
        <w:rPr>
          <w:b/>
          <w:bCs/>
        </w:rPr>
        <w:t>12/31</w:t>
      </w:r>
      <w:r w:rsidR="000C0508">
        <w:tab/>
      </w:r>
      <w:r w:rsidR="000C0508">
        <w:tab/>
      </w:r>
      <w:r w:rsidR="000C0508" w:rsidRPr="000C0508">
        <w:rPr>
          <w:b/>
          <w:bCs/>
        </w:rPr>
        <w:t>9/30</w:t>
      </w:r>
    </w:p>
    <w:p w14:paraId="17E80C46" w14:textId="7103D8DF" w:rsidR="00C41D01" w:rsidRDefault="00C41D01" w:rsidP="00C41D01">
      <w:pPr>
        <w:pStyle w:val="ListParagraph"/>
        <w:numPr>
          <w:ilvl w:val="1"/>
          <w:numId w:val="4"/>
        </w:numPr>
        <w:spacing w:after="0" w:line="240" w:lineRule="auto"/>
      </w:pPr>
      <w:r>
        <w:t>Fixed Income</w:t>
      </w:r>
      <w:r>
        <w:tab/>
      </w:r>
      <w:r w:rsidR="000C0508">
        <w:t>69.9%</w:t>
      </w:r>
      <w:r w:rsidR="000C0508">
        <w:tab/>
      </w:r>
      <w:r w:rsidR="000C0508">
        <w:tab/>
      </w:r>
      <w:r>
        <w:t>62.9%</w:t>
      </w:r>
    </w:p>
    <w:p w14:paraId="1D7D4E68" w14:textId="19971917" w:rsidR="00C41D01" w:rsidRDefault="00C41D01" w:rsidP="00C43FC5">
      <w:pPr>
        <w:pStyle w:val="ListParagraph"/>
        <w:numPr>
          <w:ilvl w:val="1"/>
          <w:numId w:val="4"/>
        </w:numPr>
        <w:spacing w:after="0" w:line="240" w:lineRule="auto"/>
      </w:pPr>
      <w:r>
        <w:t>Cash</w:t>
      </w:r>
      <w:r>
        <w:tab/>
      </w:r>
      <w:r>
        <w:tab/>
      </w:r>
      <w:r w:rsidR="000C0508">
        <w:t>30.1%</w:t>
      </w:r>
      <w:r w:rsidR="000C0508">
        <w:tab/>
      </w:r>
      <w:r w:rsidR="000C0508">
        <w:tab/>
      </w:r>
      <w:r>
        <w:t>37.1%</w:t>
      </w:r>
    </w:p>
    <w:p w14:paraId="11C1BACB" w14:textId="6854C0F2" w:rsidR="00C41D01" w:rsidRPr="000C0508" w:rsidRDefault="00C41D01" w:rsidP="00C41D01">
      <w:pPr>
        <w:pStyle w:val="ListParagraph"/>
        <w:numPr>
          <w:ilvl w:val="0"/>
          <w:numId w:val="4"/>
        </w:numPr>
        <w:spacing w:after="0" w:line="240" w:lineRule="auto"/>
        <w:rPr>
          <w:b/>
          <w:bCs/>
        </w:rPr>
      </w:pPr>
      <w:proofErr w:type="gramStart"/>
      <w:r w:rsidRPr="000C0508">
        <w:rPr>
          <w:b/>
          <w:bCs/>
        </w:rPr>
        <w:t>12 month</w:t>
      </w:r>
      <w:proofErr w:type="gramEnd"/>
      <w:r w:rsidRPr="000C0508">
        <w:rPr>
          <w:b/>
          <w:bCs/>
        </w:rPr>
        <w:t xml:space="preserve"> Performance:</w:t>
      </w:r>
    </w:p>
    <w:p w14:paraId="23019428" w14:textId="7F79717E" w:rsidR="00C41D01" w:rsidRDefault="00C41D01" w:rsidP="00C41D01">
      <w:pPr>
        <w:pStyle w:val="ListParagraph"/>
        <w:numPr>
          <w:ilvl w:val="0"/>
          <w:numId w:val="4"/>
        </w:numPr>
        <w:spacing w:after="0" w:line="240" w:lineRule="auto"/>
        <w:ind w:left="2160"/>
      </w:pPr>
      <w:r>
        <w:t>Total Fund</w:t>
      </w:r>
      <w:r>
        <w:tab/>
      </w:r>
      <w:r>
        <w:tab/>
      </w:r>
      <w:r w:rsidR="000C0508">
        <w:t>5.07%</w:t>
      </w:r>
      <w:r w:rsidR="000C0508">
        <w:tab/>
      </w:r>
      <w:r w:rsidR="000C0508">
        <w:tab/>
      </w:r>
      <w:r>
        <w:t>7.00%</w:t>
      </w:r>
    </w:p>
    <w:p w14:paraId="7CE61361" w14:textId="2F28E277" w:rsidR="00C41D01" w:rsidRDefault="00C41D01" w:rsidP="00C41D01">
      <w:pPr>
        <w:pStyle w:val="ListParagraph"/>
        <w:numPr>
          <w:ilvl w:val="0"/>
          <w:numId w:val="4"/>
        </w:numPr>
        <w:spacing w:after="0" w:line="240" w:lineRule="auto"/>
        <w:ind w:left="2160"/>
      </w:pPr>
      <w:r>
        <w:t>Fixed Income</w:t>
      </w:r>
      <w:r>
        <w:tab/>
      </w:r>
      <w:r>
        <w:tab/>
      </w:r>
      <w:r w:rsidR="000C0508">
        <w:t>5.96%</w:t>
      </w:r>
      <w:r w:rsidR="000C0508">
        <w:tab/>
      </w:r>
      <w:r w:rsidR="000C0508">
        <w:tab/>
      </w:r>
      <w:r>
        <w:t>8.72%</w:t>
      </w:r>
    </w:p>
    <w:p w14:paraId="1AEA4F95" w14:textId="6557D040" w:rsidR="00C41D01" w:rsidRDefault="00C41D01" w:rsidP="00C41D01">
      <w:pPr>
        <w:pStyle w:val="ListParagraph"/>
        <w:numPr>
          <w:ilvl w:val="0"/>
          <w:numId w:val="4"/>
        </w:numPr>
        <w:spacing w:after="0" w:line="240" w:lineRule="auto"/>
        <w:ind w:left="2160"/>
      </w:pPr>
      <w:r>
        <w:t>Benchmark</w:t>
      </w:r>
      <w:r>
        <w:tab/>
      </w:r>
      <w:r>
        <w:tab/>
      </w:r>
      <w:r w:rsidR="000C0508">
        <w:t>8.72%</w:t>
      </w:r>
      <w:r w:rsidR="000C0508">
        <w:tab/>
      </w:r>
      <w:r w:rsidR="000C0508">
        <w:tab/>
      </w:r>
      <w:r>
        <w:t>10.30%</w:t>
      </w:r>
    </w:p>
    <w:p w14:paraId="395DBC0B" w14:textId="77777777" w:rsidR="00C41D01" w:rsidRDefault="00C41D01" w:rsidP="00C41D01">
      <w:pPr>
        <w:spacing w:after="0" w:line="240" w:lineRule="auto"/>
        <w:ind w:left="360"/>
      </w:pPr>
    </w:p>
    <w:p w14:paraId="036E1A96" w14:textId="2FD195F8" w:rsidR="00C41D01" w:rsidRPr="00C41D01" w:rsidRDefault="00C41D01" w:rsidP="00C41D01">
      <w:pPr>
        <w:pStyle w:val="ListParagraph"/>
        <w:numPr>
          <w:ilvl w:val="0"/>
          <w:numId w:val="4"/>
        </w:numPr>
        <w:spacing w:after="0" w:line="240" w:lineRule="auto"/>
        <w:rPr>
          <w:b/>
          <w:bCs/>
        </w:rPr>
      </w:pPr>
      <w:proofErr w:type="gramStart"/>
      <w:r w:rsidRPr="00C41D01">
        <w:rPr>
          <w:b/>
          <w:bCs/>
        </w:rPr>
        <w:lastRenderedPageBreak/>
        <w:t>4 year</w:t>
      </w:r>
      <w:proofErr w:type="gramEnd"/>
      <w:r w:rsidRPr="00C41D01">
        <w:rPr>
          <w:b/>
          <w:bCs/>
        </w:rPr>
        <w:t xml:space="preserve"> Performance</w:t>
      </w:r>
    </w:p>
    <w:p w14:paraId="44ADF186" w14:textId="77777777" w:rsidR="00C41D01" w:rsidRDefault="00C41D01" w:rsidP="00C41D01">
      <w:pPr>
        <w:pStyle w:val="ListParagraph"/>
        <w:numPr>
          <w:ilvl w:val="1"/>
          <w:numId w:val="4"/>
        </w:numPr>
        <w:spacing w:after="0" w:line="240" w:lineRule="auto"/>
      </w:pPr>
      <w:r w:rsidRPr="00C41D01">
        <w:t>Beginning Balance</w:t>
      </w:r>
      <w:r w:rsidRPr="00C41D01">
        <w:tab/>
        <w:t>$0</w:t>
      </w:r>
    </w:p>
    <w:p w14:paraId="2244F0E4" w14:textId="72FAA02C" w:rsidR="00C41D01" w:rsidRDefault="00C41D01" w:rsidP="00C41D01">
      <w:pPr>
        <w:pStyle w:val="ListParagraph"/>
        <w:numPr>
          <w:ilvl w:val="1"/>
          <w:numId w:val="4"/>
        </w:numPr>
        <w:spacing w:after="0" w:line="240" w:lineRule="auto"/>
      </w:pPr>
      <w:r>
        <w:t>Ending Balance</w:t>
      </w:r>
      <w:r>
        <w:tab/>
        <w:t>$1,</w:t>
      </w:r>
      <w:r w:rsidR="00D9587B">
        <w:t>172,929</w:t>
      </w:r>
    </w:p>
    <w:p w14:paraId="46E5B9A0" w14:textId="11F63106" w:rsidR="00C41D01" w:rsidRDefault="00C41D01" w:rsidP="00C41D01">
      <w:pPr>
        <w:pStyle w:val="ListParagraph"/>
        <w:numPr>
          <w:ilvl w:val="1"/>
          <w:numId w:val="4"/>
        </w:numPr>
        <w:spacing w:after="0" w:line="240" w:lineRule="auto"/>
      </w:pPr>
      <w:r>
        <w:t>Total Return</w:t>
      </w:r>
      <w:r>
        <w:tab/>
      </w:r>
      <w:r w:rsidR="00BF6C74">
        <w:t>1.97</w:t>
      </w:r>
      <w:r>
        <w:t>%</w:t>
      </w:r>
    </w:p>
    <w:p w14:paraId="1D14A507" w14:textId="51112B43" w:rsidR="00C41D01" w:rsidRDefault="00C41D01" w:rsidP="00C41D01">
      <w:pPr>
        <w:pStyle w:val="ListParagraph"/>
        <w:numPr>
          <w:ilvl w:val="0"/>
          <w:numId w:val="4"/>
        </w:numPr>
        <w:spacing w:after="0" w:line="240" w:lineRule="auto"/>
      </w:pPr>
      <w:r>
        <w:t>Review of specific investments</w:t>
      </w:r>
    </w:p>
    <w:p w14:paraId="602FFF42" w14:textId="77777777" w:rsidR="00E82142" w:rsidRDefault="00E82142" w:rsidP="00C41D01">
      <w:pPr>
        <w:spacing w:after="0" w:line="240" w:lineRule="auto"/>
      </w:pPr>
    </w:p>
    <w:p w14:paraId="08455584" w14:textId="3FE1CA04" w:rsidR="00E82142" w:rsidRPr="003F60C4" w:rsidRDefault="003F60C4" w:rsidP="003F60C4">
      <w:pPr>
        <w:spacing w:after="0" w:line="240" w:lineRule="auto"/>
        <w:rPr>
          <w:b/>
          <w:bCs/>
        </w:rPr>
      </w:pPr>
      <w:r w:rsidRPr="003F60C4">
        <w:rPr>
          <w:b/>
          <w:bCs/>
        </w:rPr>
        <w:t>Other Business</w:t>
      </w:r>
    </w:p>
    <w:p w14:paraId="5D90686A" w14:textId="6FA91A59" w:rsidR="00E82142" w:rsidRDefault="00BF6C74" w:rsidP="00C41D01">
      <w:pPr>
        <w:spacing w:after="0" w:line="240" w:lineRule="auto"/>
      </w:pPr>
      <w:r>
        <w:t xml:space="preserve">   Suggestion by C. Champagne to begin meetings at 9:30 to address administrative matters</w:t>
      </w:r>
    </w:p>
    <w:p w14:paraId="4564B2F4" w14:textId="2BC33ACD" w:rsidR="00BF6C74" w:rsidRDefault="00BF6C74" w:rsidP="00C41D01">
      <w:pPr>
        <w:spacing w:after="0" w:line="240" w:lineRule="auto"/>
      </w:pPr>
      <w:r>
        <w:t xml:space="preserve">   Discussion on capital needs and payment of bond principle vis a vis interest</w:t>
      </w:r>
    </w:p>
    <w:p w14:paraId="7BB38F7A" w14:textId="6996BEDD" w:rsidR="00BF6C74" w:rsidRDefault="00BF6C74" w:rsidP="00C41D01">
      <w:pPr>
        <w:spacing w:after="0" w:line="240" w:lineRule="auto"/>
      </w:pPr>
      <w:r>
        <w:t xml:space="preserve">   Discussion of town website and posting of minutes and notice of future meetings.</w:t>
      </w:r>
    </w:p>
    <w:p w14:paraId="634AB194" w14:textId="77777777" w:rsidR="00E82142" w:rsidRPr="003F60C4" w:rsidRDefault="00E82142" w:rsidP="00C41D01">
      <w:pPr>
        <w:spacing w:after="0" w:line="240" w:lineRule="auto"/>
        <w:rPr>
          <w:b/>
          <w:bCs/>
        </w:rPr>
      </w:pPr>
    </w:p>
    <w:p w14:paraId="31470943" w14:textId="11239714" w:rsidR="003F60C4" w:rsidRDefault="00E82142" w:rsidP="00C41D01">
      <w:pPr>
        <w:spacing w:after="0" w:line="240" w:lineRule="auto"/>
        <w:rPr>
          <w:b/>
          <w:bCs/>
        </w:rPr>
      </w:pPr>
      <w:r w:rsidRPr="003F60C4">
        <w:rPr>
          <w:b/>
          <w:bCs/>
        </w:rPr>
        <w:t xml:space="preserve">Next Meeting:  </w:t>
      </w:r>
      <w:r w:rsidR="00FD65A1">
        <w:rPr>
          <w:b/>
          <w:bCs/>
        </w:rPr>
        <w:t>April 21</w:t>
      </w:r>
      <w:r w:rsidR="003F60C4" w:rsidRPr="003F60C4">
        <w:rPr>
          <w:b/>
          <w:bCs/>
        </w:rPr>
        <w:t>, 2020</w:t>
      </w:r>
    </w:p>
    <w:p w14:paraId="2E7CFFDB" w14:textId="77777777" w:rsidR="003F60C4" w:rsidRDefault="003F60C4" w:rsidP="00C41D01">
      <w:pPr>
        <w:spacing w:after="0" w:line="240" w:lineRule="auto"/>
        <w:rPr>
          <w:b/>
          <w:bCs/>
        </w:rPr>
      </w:pPr>
    </w:p>
    <w:p w14:paraId="35641FBB" w14:textId="13B18A92" w:rsidR="003F60C4" w:rsidRDefault="003F60C4" w:rsidP="00C41D01">
      <w:pPr>
        <w:spacing w:after="0" w:line="240" w:lineRule="auto"/>
        <w:rPr>
          <w:b/>
          <w:bCs/>
        </w:rPr>
      </w:pPr>
      <w:r>
        <w:rPr>
          <w:b/>
          <w:bCs/>
        </w:rPr>
        <w:t>Respectfully Submitted,</w:t>
      </w:r>
    </w:p>
    <w:p w14:paraId="14C1D63A" w14:textId="170A95A1" w:rsidR="0012011E" w:rsidRDefault="0012011E" w:rsidP="00C41D01">
      <w:pPr>
        <w:spacing w:after="0" w:line="240" w:lineRule="auto"/>
        <w:rPr>
          <w:b/>
          <w:bCs/>
        </w:rPr>
      </w:pPr>
    </w:p>
    <w:p w14:paraId="76A8F5BF" w14:textId="040190B4" w:rsidR="003F60C4" w:rsidRDefault="003F60C4" w:rsidP="00C41D01">
      <w:pPr>
        <w:spacing w:after="0" w:line="240" w:lineRule="auto"/>
        <w:rPr>
          <w:b/>
          <w:bCs/>
        </w:rPr>
      </w:pPr>
      <w:r>
        <w:rPr>
          <w:b/>
          <w:bCs/>
        </w:rPr>
        <w:t>F.W MacMillan- Chairman</w:t>
      </w:r>
    </w:p>
    <w:p w14:paraId="4B18EC3B" w14:textId="162B7F09" w:rsidR="003F60C4" w:rsidRDefault="003F60C4" w:rsidP="00C41D01">
      <w:pPr>
        <w:spacing w:after="0" w:line="240" w:lineRule="auto"/>
        <w:rPr>
          <w:b/>
          <w:bCs/>
        </w:rPr>
      </w:pPr>
    </w:p>
    <w:p w14:paraId="08E44B89" w14:textId="5E97E14F" w:rsidR="003F60C4" w:rsidRDefault="003F60C4" w:rsidP="00C41D01">
      <w:pPr>
        <w:spacing w:after="0" w:line="240" w:lineRule="auto"/>
        <w:rPr>
          <w:b/>
          <w:bCs/>
        </w:rPr>
      </w:pPr>
    </w:p>
    <w:p w14:paraId="18BD4E07" w14:textId="0BD81880" w:rsidR="003F60C4" w:rsidRDefault="003F60C4" w:rsidP="00C41D01">
      <w:pPr>
        <w:spacing w:after="0" w:line="240" w:lineRule="auto"/>
        <w:rPr>
          <w:b/>
          <w:bCs/>
        </w:rPr>
      </w:pPr>
      <w:r>
        <w:rPr>
          <w:b/>
          <w:bCs/>
        </w:rPr>
        <w:t>F.W. MacMillan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Christopher Flynn</w:t>
      </w:r>
      <w:r>
        <w:rPr>
          <w:b/>
          <w:bCs/>
        </w:rPr>
        <w:tab/>
      </w:r>
      <w:r>
        <w:rPr>
          <w:b/>
          <w:bCs/>
        </w:rPr>
        <w:tab/>
        <w:t>Charles Champagn</w:t>
      </w:r>
      <w:r w:rsidR="004003FF">
        <w:rPr>
          <w:b/>
          <w:bCs/>
        </w:rPr>
        <w:t>e</w:t>
      </w:r>
    </w:p>
    <w:p w14:paraId="55EA7AB1" w14:textId="77777777" w:rsidR="003F60C4" w:rsidRDefault="003F60C4" w:rsidP="00C41D01">
      <w:pPr>
        <w:spacing w:after="0" w:line="240" w:lineRule="auto"/>
        <w:rPr>
          <w:b/>
          <w:bCs/>
        </w:rPr>
      </w:pPr>
    </w:p>
    <w:p w14:paraId="6A80A195" w14:textId="77777777" w:rsidR="003F60C4" w:rsidRDefault="003F60C4" w:rsidP="00C41D01">
      <w:pPr>
        <w:spacing w:after="0" w:line="240" w:lineRule="auto"/>
        <w:rPr>
          <w:b/>
          <w:bCs/>
        </w:rPr>
      </w:pPr>
    </w:p>
    <w:p w14:paraId="59C558E8" w14:textId="63C3AECA" w:rsidR="00406AC8" w:rsidRPr="003F60C4" w:rsidRDefault="00C43FC5" w:rsidP="00C41D01">
      <w:pPr>
        <w:spacing w:after="0" w:line="240" w:lineRule="auto"/>
        <w:rPr>
          <w:b/>
          <w:bCs/>
        </w:rPr>
      </w:pPr>
      <w:r w:rsidRPr="00C41D01">
        <w:br/>
      </w:r>
    </w:p>
    <w:sectPr w:rsidR="00406AC8" w:rsidRPr="003F60C4" w:rsidSect="00200163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258EB4" w14:textId="77777777" w:rsidR="005D5A76" w:rsidRDefault="005D5A76" w:rsidP="00200163">
      <w:pPr>
        <w:spacing w:after="0" w:line="240" w:lineRule="auto"/>
      </w:pPr>
      <w:r>
        <w:separator/>
      </w:r>
    </w:p>
  </w:endnote>
  <w:endnote w:type="continuationSeparator" w:id="0">
    <w:p w14:paraId="1F1CAA1A" w14:textId="77777777" w:rsidR="005D5A76" w:rsidRDefault="005D5A76" w:rsidP="00200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250902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88929F" w14:textId="64BC510A" w:rsidR="00CF16DB" w:rsidRDefault="00CF16D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1588ABF" w14:textId="77777777" w:rsidR="003F60C4" w:rsidRDefault="003F60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778579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07FB37" w14:textId="5E99660E" w:rsidR="00CF16DB" w:rsidRDefault="00CF16D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E86D0E1" w14:textId="77777777" w:rsidR="00CF16DB" w:rsidRDefault="00CF16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B92E19" w14:textId="77777777" w:rsidR="005D5A76" w:rsidRDefault="005D5A76" w:rsidP="00200163">
      <w:pPr>
        <w:spacing w:after="0" w:line="240" w:lineRule="auto"/>
      </w:pPr>
      <w:r>
        <w:separator/>
      </w:r>
    </w:p>
  </w:footnote>
  <w:footnote w:type="continuationSeparator" w:id="0">
    <w:p w14:paraId="30B82A31" w14:textId="77777777" w:rsidR="005D5A76" w:rsidRDefault="005D5A76" w:rsidP="002001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33E982" w14:textId="07F9D381" w:rsidR="00200163" w:rsidRPr="00406AC8" w:rsidRDefault="00200163" w:rsidP="00200163">
    <w:pPr>
      <w:spacing w:after="0" w:line="240" w:lineRule="auto"/>
      <w:jc w:val="center"/>
      <w:rPr>
        <w:b/>
        <w:bCs/>
      </w:rPr>
    </w:pPr>
    <w:r w:rsidRPr="00406AC8">
      <w:rPr>
        <w:b/>
        <w:bCs/>
      </w:rPr>
      <w:t>Town of Dublin</w:t>
    </w:r>
  </w:p>
  <w:p w14:paraId="5291E190" w14:textId="77777777" w:rsidR="00200163" w:rsidRPr="00406AC8" w:rsidRDefault="00200163" w:rsidP="00200163">
    <w:pPr>
      <w:spacing w:after="0" w:line="240" w:lineRule="auto"/>
      <w:jc w:val="center"/>
      <w:rPr>
        <w:b/>
        <w:bCs/>
      </w:rPr>
    </w:pPr>
    <w:r w:rsidRPr="00406AC8">
      <w:rPr>
        <w:b/>
        <w:bCs/>
      </w:rPr>
      <w:t>Trustees of the Trust Funds</w:t>
    </w:r>
  </w:p>
  <w:p w14:paraId="41873A23" w14:textId="77777777" w:rsidR="00200163" w:rsidRPr="00406AC8" w:rsidRDefault="00200163" w:rsidP="00200163">
    <w:pPr>
      <w:spacing w:after="0" w:line="240" w:lineRule="auto"/>
      <w:jc w:val="center"/>
      <w:rPr>
        <w:b/>
        <w:bCs/>
      </w:rPr>
    </w:pPr>
    <w:r w:rsidRPr="00406AC8">
      <w:rPr>
        <w:b/>
        <w:bCs/>
      </w:rPr>
      <w:t>Meeting Minutes</w:t>
    </w:r>
  </w:p>
  <w:p w14:paraId="7BCE2EF9" w14:textId="6FB58FDC" w:rsidR="00200163" w:rsidRDefault="009354ED" w:rsidP="00200163">
    <w:pPr>
      <w:spacing w:after="0" w:line="240" w:lineRule="auto"/>
      <w:jc w:val="center"/>
      <w:rPr>
        <w:b/>
        <w:bCs/>
      </w:rPr>
    </w:pPr>
    <w:r>
      <w:rPr>
        <w:b/>
        <w:bCs/>
      </w:rPr>
      <w:t>January 21, 2020</w:t>
    </w:r>
  </w:p>
  <w:p w14:paraId="2637A97C" w14:textId="77777777" w:rsidR="00200163" w:rsidRDefault="002001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94ABF8" w14:textId="3E8A489C" w:rsidR="00200163" w:rsidRDefault="005D5A76">
    <w:pPr>
      <w:pStyle w:val="Header"/>
    </w:pPr>
    <w:sdt>
      <w:sdtPr>
        <w:id w:val="968752352"/>
        <w:placeholder>
          <w:docPart w:val="4B60C66BC5FB49CCB1F9AA04E78E3747"/>
        </w:placeholder>
        <w:temporary/>
        <w:showingPlcHdr/>
        <w15:appearance w15:val="hidden"/>
      </w:sdtPr>
      <w:sdtEndPr/>
      <w:sdtContent>
        <w:r w:rsidR="00200163">
          <w:t>[Type here]</w:t>
        </w:r>
      </w:sdtContent>
    </w:sdt>
  </w:p>
  <w:p w14:paraId="6EBC7735" w14:textId="77777777" w:rsidR="00200163" w:rsidRPr="00406AC8" w:rsidRDefault="00200163" w:rsidP="00200163">
    <w:pPr>
      <w:spacing w:after="0" w:line="240" w:lineRule="auto"/>
      <w:jc w:val="center"/>
      <w:rPr>
        <w:b/>
        <w:bCs/>
      </w:rPr>
    </w:pPr>
    <w:r w:rsidRPr="00406AC8">
      <w:rPr>
        <w:b/>
        <w:bCs/>
      </w:rPr>
      <w:t>Town of Dublin</w:t>
    </w:r>
  </w:p>
  <w:p w14:paraId="4F3617ED" w14:textId="7DCF5932" w:rsidR="00200163" w:rsidRPr="00406AC8" w:rsidRDefault="008B05FD" w:rsidP="008B05FD">
    <w:pPr>
      <w:tabs>
        <w:tab w:val="left" w:pos="2923"/>
        <w:tab w:val="center" w:pos="4680"/>
      </w:tabs>
      <w:spacing w:after="0" w:line="240" w:lineRule="auto"/>
      <w:rPr>
        <w:b/>
        <w:bCs/>
      </w:rPr>
    </w:pPr>
    <w:r>
      <w:rPr>
        <w:b/>
        <w:bCs/>
      </w:rPr>
      <w:tab/>
    </w:r>
    <w:r>
      <w:rPr>
        <w:b/>
        <w:bCs/>
      </w:rPr>
      <w:tab/>
    </w:r>
    <w:r w:rsidR="00200163" w:rsidRPr="00406AC8">
      <w:rPr>
        <w:b/>
        <w:bCs/>
      </w:rPr>
      <w:t>Trustees of the Trust Funds</w:t>
    </w:r>
  </w:p>
  <w:p w14:paraId="6940B9AF" w14:textId="7D0C2860" w:rsidR="00200163" w:rsidRPr="00406AC8" w:rsidRDefault="00C15320" w:rsidP="00C15320">
    <w:pPr>
      <w:tabs>
        <w:tab w:val="left" w:pos="2590"/>
        <w:tab w:val="center" w:pos="4680"/>
      </w:tabs>
      <w:spacing w:after="0" w:line="240" w:lineRule="auto"/>
      <w:rPr>
        <w:b/>
        <w:bCs/>
      </w:rPr>
    </w:pPr>
    <w:r>
      <w:rPr>
        <w:b/>
        <w:bCs/>
      </w:rPr>
      <w:tab/>
    </w:r>
    <w:r>
      <w:rPr>
        <w:b/>
        <w:bCs/>
      </w:rPr>
      <w:tab/>
    </w:r>
    <w:r w:rsidR="00200163" w:rsidRPr="00406AC8">
      <w:rPr>
        <w:b/>
        <w:bCs/>
      </w:rPr>
      <w:t>Meeting Minutes</w:t>
    </w:r>
  </w:p>
  <w:p w14:paraId="43398FB8" w14:textId="05BB94FB" w:rsidR="00200163" w:rsidRDefault="006537A0" w:rsidP="009354ED">
    <w:pPr>
      <w:spacing w:after="0" w:line="240" w:lineRule="auto"/>
      <w:jc w:val="center"/>
    </w:pPr>
    <w:r>
      <w:rPr>
        <w:b/>
        <w:bCs/>
      </w:rPr>
      <w:t>January 21, 20</w:t>
    </w:r>
    <w:r w:rsidR="009354ED">
      <w:rPr>
        <w:b/>
        <w:bCs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D7695D"/>
    <w:multiLevelType w:val="hybridMultilevel"/>
    <w:tmpl w:val="E0C6B5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FB9324C"/>
    <w:multiLevelType w:val="hybridMultilevel"/>
    <w:tmpl w:val="9962BD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6C42CD"/>
    <w:multiLevelType w:val="hybridMultilevel"/>
    <w:tmpl w:val="A81EFE1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EB16575"/>
    <w:multiLevelType w:val="hybridMultilevel"/>
    <w:tmpl w:val="1FA69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4958DC"/>
    <w:multiLevelType w:val="hybridMultilevel"/>
    <w:tmpl w:val="621668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D464062"/>
    <w:multiLevelType w:val="hybridMultilevel"/>
    <w:tmpl w:val="7A3A77D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AC8"/>
    <w:rsid w:val="000C0508"/>
    <w:rsid w:val="000F3F1B"/>
    <w:rsid w:val="0012011E"/>
    <w:rsid w:val="00200163"/>
    <w:rsid w:val="00200CDD"/>
    <w:rsid w:val="00236314"/>
    <w:rsid w:val="00283845"/>
    <w:rsid w:val="00292BCC"/>
    <w:rsid w:val="00311B87"/>
    <w:rsid w:val="00313E79"/>
    <w:rsid w:val="00325C59"/>
    <w:rsid w:val="003F4679"/>
    <w:rsid w:val="003F60C4"/>
    <w:rsid w:val="004003FF"/>
    <w:rsid w:val="00406AC8"/>
    <w:rsid w:val="00471977"/>
    <w:rsid w:val="005B1466"/>
    <w:rsid w:val="005D0DB2"/>
    <w:rsid w:val="005D5A76"/>
    <w:rsid w:val="0061355A"/>
    <w:rsid w:val="00652CDF"/>
    <w:rsid w:val="006537A0"/>
    <w:rsid w:val="00844F3D"/>
    <w:rsid w:val="008B05FD"/>
    <w:rsid w:val="008D49F7"/>
    <w:rsid w:val="009354ED"/>
    <w:rsid w:val="009C4A28"/>
    <w:rsid w:val="00A72E71"/>
    <w:rsid w:val="00A77696"/>
    <w:rsid w:val="00B9079F"/>
    <w:rsid w:val="00BF6C74"/>
    <w:rsid w:val="00C052E4"/>
    <w:rsid w:val="00C15320"/>
    <w:rsid w:val="00C41D01"/>
    <w:rsid w:val="00C43FC5"/>
    <w:rsid w:val="00C85BF8"/>
    <w:rsid w:val="00C92A06"/>
    <w:rsid w:val="00CF16DB"/>
    <w:rsid w:val="00D02F44"/>
    <w:rsid w:val="00D9587B"/>
    <w:rsid w:val="00D958AA"/>
    <w:rsid w:val="00DA386D"/>
    <w:rsid w:val="00E1627F"/>
    <w:rsid w:val="00E466DD"/>
    <w:rsid w:val="00E82142"/>
    <w:rsid w:val="00F76532"/>
    <w:rsid w:val="00FD6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6DBE45"/>
  <w15:chartTrackingRefBased/>
  <w15:docId w15:val="{492C1C4B-66FC-40E4-AEC3-E900DBEB1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6A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01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0163"/>
  </w:style>
  <w:style w:type="paragraph" w:styleId="Footer">
    <w:name w:val="footer"/>
    <w:basedOn w:val="Normal"/>
    <w:link w:val="FooterChar"/>
    <w:uiPriority w:val="99"/>
    <w:unhideWhenUsed/>
    <w:rsid w:val="002001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0163"/>
  </w:style>
  <w:style w:type="paragraph" w:styleId="BalloonText">
    <w:name w:val="Balloon Text"/>
    <w:basedOn w:val="Normal"/>
    <w:link w:val="BalloonTextChar"/>
    <w:uiPriority w:val="99"/>
    <w:semiHidden/>
    <w:unhideWhenUsed/>
    <w:rsid w:val="00CF16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6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B60C66BC5FB49CCB1F9AA04E78E37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C63434-AAB6-4BAB-8785-CED49E1FF9B7}"/>
      </w:docPartPr>
      <w:docPartBody>
        <w:p w:rsidR="00FB59DB" w:rsidRDefault="00400348" w:rsidP="00400348">
          <w:pPr>
            <w:pStyle w:val="4B60C66BC5FB49CCB1F9AA04E78E3747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348"/>
    <w:rsid w:val="000636F1"/>
    <w:rsid w:val="00400348"/>
    <w:rsid w:val="00491D94"/>
    <w:rsid w:val="005A0F06"/>
    <w:rsid w:val="00606FE0"/>
    <w:rsid w:val="00832144"/>
    <w:rsid w:val="008A5F3F"/>
    <w:rsid w:val="00B6580B"/>
    <w:rsid w:val="00D81DD5"/>
    <w:rsid w:val="00FB5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2593E5F7DE044F7B931EB2A3FD89F17">
    <w:name w:val="22593E5F7DE044F7B931EB2A3FD89F17"/>
    <w:rsid w:val="00400348"/>
  </w:style>
  <w:style w:type="paragraph" w:customStyle="1" w:styleId="C569BADF6DC5475F8F6FA78622382E6A">
    <w:name w:val="C569BADF6DC5475F8F6FA78622382E6A"/>
    <w:rsid w:val="00400348"/>
  </w:style>
  <w:style w:type="paragraph" w:customStyle="1" w:styleId="4B60C66BC5FB49CCB1F9AA04E78E3747">
    <w:name w:val="4B60C66BC5FB49CCB1F9AA04E78E3747"/>
    <w:rsid w:val="004003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AEE16384-006D-4791-8153-48D224E6ECD7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866AA2-1E8A-44C7-926B-64F3E858D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1139</TotalTime>
  <Pages>2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Frederick MacMillan</dc:creator>
  <cp:keywords/>
  <dc:description/>
  <cp:lastModifiedBy>Frederick MacMillan</cp:lastModifiedBy>
  <cp:revision>12</cp:revision>
  <cp:lastPrinted>2019-10-23T01:57:00Z</cp:lastPrinted>
  <dcterms:created xsi:type="dcterms:W3CDTF">2020-01-23T02:58:00Z</dcterms:created>
  <dcterms:modified xsi:type="dcterms:W3CDTF">2020-04-30T15:28:00Z</dcterms:modified>
</cp:coreProperties>
</file>